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AEFF" w14:textId="6870B631" w:rsidR="001D23A5" w:rsidRPr="00074476" w:rsidRDefault="001D23A5" w:rsidP="009A1214">
      <w:pPr>
        <w:numPr>
          <w:ilvl w:val="0"/>
          <w:numId w:val="2"/>
        </w:numPr>
        <w:tabs>
          <w:tab w:val="clear" w:pos="720"/>
          <w:tab w:val="num" w:pos="426"/>
        </w:tabs>
        <w:spacing w:before="240" w:after="0" w:line="240" w:lineRule="auto"/>
        <w:ind w:left="425" w:hanging="425"/>
        <w:jc w:val="both"/>
        <w:rPr>
          <w:rFonts w:ascii="Arial" w:eastAsia="Times New Roman" w:hAnsi="Arial" w:cs="Arial"/>
          <w:bCs/>
          <w:color w:val="000000"/>
          <w:spacing w:val="-3"/>
          <w:lang w:eastAsia="en-AU"/>
        </w:rPr>
      </w:pPr>
      <w:r w:rsidRPr="00074476">
        <w:rPr>
          <w:rFonts w:ascii="Arial" w:eastAsia="Times New Roman" w:hAnsi="Arial" w:cs="Arial"/>
          <w:bCs/>
          <w:color w:val="000000"/>
          <w:spacing w:val="-3"/>
          <w:lang w:eastAsia="en-AU"/>
        </w:rPr>
        <w:t>Parole Board Queensland (the Board) is an independent statutory body that makes decisions about a prisoner’s release into the community under supervision. The Board decide</w:t>
      </w:r>
      <w:r w:rsidR="00E74C74" w:rsidRPr="00074476">
        <w:rPr>
          <w:rFonts w:ascii="Arial" w:eastAsia="Times New Roman" w:hAnsi="Arial" w:cs="Arial"/>
          <w:bCs/>
          <w:color w:val="000000"/>
          <w:spacing w:val="-3"/>
          <w:lang w:eastAsia="en-AU"/>
        </w:rPr>
        <w:t>s</w:t>
      </w:r>
      <w:r w:rsidRPr="00074476">
        <w:rPr>
          <w:rFonts w:ascii="Arial" w:eastAsia="Times New Roman" w:hAnsi="Arial" w:cs="Arial"/>
          <w:bCs/>
          <w:color w:val="000000"/>
          <w:spacing w:val="-3"/>
          <w:lang w:eastAsia="en-AU"/>
        </w:rPr>
        <w:t xml:space="preserve"> prisoners’ applications for release into the community on parole, and amend</w:t>
      </w:r>
      <w:r w:rsidR="00E74C74" w:rsidRPr="00074476">
        <w:rPr>
          <w:rFonts w:ascii="Arial" w:eastAsia="Times New Roman" w:hAnsi="Arial" w:cs="Arial"/>
          <w:bCs/>
          <w:color w:val="000000"/>
          <w:spacing w:val="-3"/>
          <w:lang w:eastAsia="en-AU"/>
        </w:rPr>
        <w:t>s</w:t>
      </w:r>
      <w:r w:rsidRPr="00074476">
        <w:rPr>
          <w:rFonts w:ascii="Arial" w:eastAsia="Times New Roman" w:hAnsi="Arial" w:cs="Arial"/>
          <w:bCs/>
          <w:color w:val="000000"/>
          <w:spacing w:val="-3"/>
          <w:lang w:eastAsia="en-AU"/>
        </w:rPr>
        <w:t>, suspend</w:t>
      </w:r>
      <w:r w:rsidR="00E74C74" w:rsidRPr="00074476">
        <w:rPr>
          <w:rFonts w:ascii="Arial" w:eastAsia="Times New Roman" w:hAnsi="Arial" w:cs="Arial"/>
          <w:bCs/>
          <w:color w:val="000000"/>
          <w:spacing w:val="-3"/>
          <w:lang w:eastAsia="en-AU"/>
        </w:rPr>
        <w:t>s</w:t>
      </w:r>
      <w:r w:rsidRPr="00074476">
        <w:rPr>
          <w:rFonts w:ascii="Arial" w:eastAsia="Times New Roman" w:hAnsi="Arial" w:cs="Arial"/>
          <w:bCs/>
          <w:color w:val="000000"/>
          <w:spacing w:val="-3"/>
          <w:lang w:eastAsia="en-AU"/>
        </w:rPr>
        <w:t xml:space="preserve"> or cancel</w:t>
      </w:r>
      <w:r w:rsidR="00E74C74" w:rsidRPr="00074476">
        <w:rPr>
          <w:rFonts w:ascii="Arial" w:eastAsia="Times New Roman" w:hAnsi="Arial" w:cs="Arial"/>
          <w:bCs/>
          <w:color w:val="000000"/>
          <w:spacing w:val="-3"/>
          <w:lang w:eastAsia="en-AU"/>
        </w:rPr>
        <w:t>s</w:t>
      </w:r>
      <w:r w:rsidRPr="00074476">
        <w:rPr>
          <w:rFonts w:ascii="Arial" w:eastAsia="Times New Roman" w:hAnsi="Arial" w:cs="Arial"/>
          <w:bCs/>
          <w:color w:val="000000"/>
          <w:spacing w:val="-3"/>
          <w:lang w:eastAsia="en-AU"/>
        </w:rPr>
        <w:t xml:space="preserve"> parole orders for prisoners who have been released to parole. The highest priority in making parole decisions is the safety of the community. </w:t>
      </w:r>
    </w:p>
    <w:p w14:paraId="13AF6307" w14:textId="3DC6C6C2" w:rsidR="001D23A5" w:rsidRPr="00074476" w:rsidRDefault="001E79CF" w:rsidP="009A1214">
      <w:pPr>
        <w:numPr>
          <w:ilvl w:val="0"/>
          <w:numId w:val="2"/>
        </w:numPr>
        <w:tabs>
          <w:tab w:val="num" w:pos="426"/>
        </w:tabs>
        <w:spacing w:before="240" w:after="0" w:line="240" w:lineRule="auto"/>
        <w:ind w:left="425" w:hanging="425"/>
        <w:jc w:val="both"/>
        <w:rPr>
          <w:rFonts w:ascii="Arial" w:eastAsia="Times New Roman" w:hAnsi="Arial" w:cs="Arial"/>
          <w:color w:val="000000"/>
          <w:lang w:eastAsia="en-AU"/>
        </w:rPr>
      </w:pPr>
      <w:r w:rsidRPr="00074476">
        <w:rPr>
          <w:rFonts w:ascii="Arial" w:eastAsia="Times New Roman" w:hAnsi="Arial" w:cs="Arial"/>
          <w:color w:val="000000"/>
          <w:lang w:eastAsia="en-AU"/>
        </w:rPr>
        <w:t>Section 221 of the</w:t>
      </w:r>
      <w:r w:rsidR="001D23A5" w:rsidRPr="00074476">
        <w:rPr>
          <w:rFonts w:ascii="Arial" w:eastAsia="Times New Roman" w:hAnsi="Arial" w:cs="Arial"/>
          <w:color w:val="000000"/>
          <w:lang w:eastAsia="en-AU"/>
        </w:rPr>
        <w:t xml:space="preserve"> </w:t>
      </w:r>
      <w:r w:rsidRPr="00074476">
        <w:rPr>
          <w:rFonts w:ascii="Arial" w:eastAsia="Times New Roman" w:hAnsi="Arial" w:cs="Arial"/>
          <w:i/>
          <w:iCs/>
          <w:color w:val="000000"/>
          <w:lang w:eastAsia="en-AU"/>
        </w:rPr>
        <w:t xml:space="preserve">Corrective Services </w:t>
      </w:r>
      <w:r w:rsidR="001D23A5" w:rsidRPr="00074476">
        <w:rPr>
          <w:rFonts w:ascii="Arial" w:eastAsia="Times New Roman" w:hAnsi="Arial" w:cs="Arial"/>
          <w:i/>
          <w:iCs/>
          <w:color w:val="000000"/>
          <w:lang w:eastAsia="en-AU"/>
        </w:rPr>
        <w:t>Act</w:t>
      </w:r>
      <w:r w:rsidRPr="00074476">
        <w:rPr>
          <w:rFonts w:ascii="Arial" w:eastAsia="Times New Roman" w:hAnsi="Arial" w:cs="Arial"/>
          <w:i/>
          <w:iCs/>
          <w:color w:val="000000"/>
          <w:lang w:eastAsia="en-AU"/>
        </w:rPr>
        <w:t xml:space="preserve"> 2006</w:t>
      </w:r>
      <w:r w:rsidR="001D23A5" w:rsidRPr="00074476">
        <w:rPr>
          <w:rFonts w:ascii="Arial" w:eastAsia="Times New Roman" w:hAnsi="Arial" w:cs="Arial"/>
          <w:color w:val="000000"/>
          <w:lang w:eastAsia="en-AU"/>
        </w:rPr>
        <w:t xml:space="preserve"> </w:t>
      </w:r>
      <w:r w:rsidRPr="00074476">
        <w:rPr>
          <w:rFonts w:ascii="Arial" w:eastAsia="Times New Roman" w:hAnsi="Arial" w:cs="Arial"/>
          <w:color w:val="000000"/>
          <w:lang w:eastAsia="en-AU"/>
        </w:rPr>
        <w:t>establishes</w:t>
      </w:r>
      <w:r w:rsidR="001D23A5" w:rsidRPr="00074476">
        <w:rPr>
          <w:rFonts w:ascii="Arial" w:eastAsia="Times New Roman" w:hAnsi="Arial" w:cs="Arial"/>
          <w:color w:val="000000"/>
          <w:lang w:eastAsia="en-AU"/>
        </w:rPr>
        <w:t xml:space="preserve"> </w:t>
      </w:r>
      <w:r w:rsidRPr="00074476">
        <w:rPr>
          <w:rFonts w:ascii="Arial" w:eastAsia="Times New Roman" w:hAnsi="Arial" w:cs="Arial"/>
          <w:color w:val="000000"/>
          <w:lang w:eastAsia="en-AU"/>
        </w:rPr>
        <w:t xml:space="preserve">the </w:t>
      </w:r>
      <w:r w:rsidR="001D23A5" w:rsidRPr="00074476">
        <w:rPr>
          <w:rFonts w:ascii="Arial" w:eastAsia="Times New Roman" w:hAnsi="Arial" w:cs="Arial"/>
          <w:color w:val="000000"/>
          <w:lang w:eastAsia="en-AU"/>
        </w:rPr>
        <w:t>Board</w:t>
      </w:r>
      <w:r w:rsidRPr="00074476">
        <w:rPr>
          <w:rFonts w:ascii="Arial" w:eastAsia="Times New Roman" w:hAnsi="Arial" w:cs="Arial"/>
          <w:color w:val="000000"/>
          <w:lang w:eastAsia="en-AU"/>
        </w:rPr>
        <w:t>’s minimum</w:t>
      </w:r>
      <w:r w:rsidR="001D23A5" w:rsidRPr="00074476">
        <w:rPr>
          <w:rFonts w:ascii="Arial" w:eastAsia="Times New Roman" w:hAnsi="Arial" w:cs="Arial"/>
          <w:color w:val="000000"/>
          <w:lang w:eastAsia="en-AU"/>
        </w:rPr>
        <w:t xml:space="preserve"> member</w:t>
      </w:r>
      <w:r w:rsidR="00A804C4" w:rsidRPr="00074476">
        <w:rPr>
          <w:rFonts w:ascii="Arial" w:eastAsia="Times New Roman" w:hAnsi="Arial" w:cs="Arial"/>
          <w:color w:val="000000"/>
          <w:lang w:eastAsia="en-AU"/>
        </w:rPr>
        <w:t>ship as follows</w:t>
      </w:r>
      <w:r w:rsidR="001D23A5" w:rsidRPr="00074476">
        <w:rPr>
          <w:rFonts w:ascii="Arial" w:eastAsia="Times New Roman" w:hAnsi="Arial" w:cs="Arial"/>
          <w:color w:val="000000"/>
          <w:lang w:eastAsia="en-AU"/>
        </w:rPr>
        <w:t>:</w:t>
      </w:r>
    </w:p>
    <w:p w14:paraId="4A76B6B8" w14:textId="77777777" w:rsidR="001D23A5" w:rsidRPr="00074476" w:rsidRDefault="001D23A5" w:rsidP="001B4502">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074476">
        <w:rPr>
          <w:rFonts w:ascii="Arial" w:eastAsia="Calibri" w:hAnsi="Arial" w:cs="Arial"/>
          <w:lang w:eastAsia="en-AU"/>
        </w:rPr>
        <w:t>the president;</w:t>
      </w:r>
    </w:p>
    <w:p w14:paraId="474C8D01" w14:textId="77777777" w:rsidR="001D23A5" w:rsidRPr="00074476" w:rsidRDefault="001D23A5" w:rsidP="001B4502">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074476">
        <w:rPr>
          <w:rFonts w:ascii="Arial" w:eastAsia="Calibri" w:hAnsi="Arial" w:cs="Arial"/>
          <w:lang w:eastAsia="en-AU"/>
        </w:rPr>
        <w:t>at least one deputy president;</w:t>
      </w:r>
    </w:p>
    <w:p w14:paraId="5ECA493C" w14:textId="4480ED50" w:rsidR="001D23A5" w:rsidRPr="00074476" w:rsidRDefault="001D23A5" w:rsidP="001B4502">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074476">
        <w:rPr>
          <w:rFonts w:ascii="Arial" w:eastAsia="Calibri" w:hAnsi="Arial" w:cs="Arial"/>
          <w:lang w:eastAsia="en-AU"/>
        </w:rPr>
        <w:t>at least two members (each a professional board member) who have a university or professional qualification that is relevant to the functions of the</w:t>
      </w:r>
      <w:r w:rsidR="006C1E37" w:rsidRPr="00074476">
        <w:rPr>
          <w:rFonts w:ascii="Arial" w:eastAsia="Calibri" w:hAnsi="Arial" w:cs="Arial"/>
          <w:lang w:eastAsia="en-AU"/>
        </w:rPr>
        <w:t xml:space="preserve"> </w:t>
      </w:r>
      <w:r w:rsidR="00D03BE5" w:rsidRPr="00074476">
        <w:rPr>
          <w:rFonts w:ascii="Arial" w:eastAsia="Calibri" w:hAnsi="Arial" w:cs="Arial"/>
          <w:lang w:eastAsia="en-AU"/>
        </w:rPr>
        <w:t>Board</w:t>
      </w:r>
      <w:r w:rsidRPr="00074476">
        <w:rPr>
          <w:rFonts w:ascii="Arial" w:eastAsia="Calibri" w:hAnsi="Arial" w:cs="Arial"/>
          <w:lang w:eastAsia="en-AU"/>
        </w:rPr>
        <w:t>, including, for example, a legal or medical qualification;</w:t>
      </w:r>
    </w:p>
    <w:p w14:paraId="116875E4" w14:textId="77777777" w:rsidR="001D23A5" w:rsidRPr="00074476" w:rsidRDefault="001D23A5" w:rsidP="001B4502">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074476">
        <w:rPr>
          <w:rFonts w:ascii="Arial" w:eastAsia="Calibri" w:hAnsi="Arial" w:cs="Arial"/>
          <w:lang w:eastAsia="en-AU"/>
        </w:rPr>
        <w:t>at least one police officer nominated by the commissioner (each a police representative);</w:t>
      </w:r>
    </w:p>
    <w:p w14:paraId="6F7F5F4D" w14:textId="77777777" w:rsidR="001D23A5" w:rsidRPr="00074476" w:rsidRDefault="001D23A5" w:rsidP="001B4502">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074476">
        <w:rPr>
          <w:rFonts w:ascii="Arial" w:eastAsia="Calibri" w:hAnsi="Arial" w:cs="Arial"/>
          <w:lang w:eastAsia="en-AU"/>
        </w:rPr>
        <w:t>at least one public service officer, nominated by the chief executive, who has expertise or experience in probation and parole matters (each a public service representative);</w:t>
      </w:r>
    </w:p>
    <w:p w14:paraId="04780503" w14:textId="77777777" w:rsidR="001D23A5" w:rsidRPr="00074476" w:rsidRDefault="001D23A5" w:rsidP="001B4502">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074476">
        <w:rPr>
          <w:rFonts w:ascii="Arial" w:eastAsia="Calibri" w:hAnsi="Arial" w:cs="Arial"/>
          <w:lang w:eastAsia="en-AU"/>
        </w:rPr>
        <w:t>the required number of other members (each a community board member), each of whom represents the Queensland community.</w:t>
      </w:r>
    </w:p>
    <w:p w14:paraId="0B64F745" w14:textId="0C85C011" w:rsidR="00106B06" w:rsidRPr="00074476" w:rsidRDefault="00106B06" w:rsidP="009A1214">
      <w:pPr>
        <w:numPr>
          <w:ilvl w:val="0"/>
          <w:numId w:val="2"/>
        </w:numPr>
        <w:tabs>
          <w:tab w:val="num" w:pos="426"/>
        </w:tabs>
        <w:spacing w:before="240" w:after="0" w:line="240" w:lineRule="auto"/>
        <w:ind w:left="425" w:hanging="425"/>
        <w:jc w:val="both"/>
        <w:rPr>
          <w:rFonts w:ascii="Arial" w:hAnsi="Arial" w:cs="Arial"/>
          <w:b/>
        </w:rPr>
      </w:pPr>
      <w:r w:rsidRPr="00F912F3">
        <w:rPr>
          <w:rFonts w:ascii="Arial" w:eastAsia="Times New Roman" w:hAnsi="Arial" w:cs="Arial"/>
          <w:color w:val="000000"/>
          <w:lang w:eastAsia="en-AU"/>
        </w:rPr>
        <w:t>Cabinet</w:t>
      </w:r>
      <w:r w:rsidRPr="00074476">
        <w:rPr>
          <w:rFonts w:ascii="Arial" w:hAnsi="Arial" w:cs="Arial"/>
          <w:u w:val="single"/>
        </w:rPr>
        <w:t xml:space="preserve"> endorsed</w:t>
      </w:r>
      <w:r w:rsidRPr="00074476">
        <w:rPr>
          <w:rFonts w:ascii="Arial" w:hAnsi="Arial" w:cs="Arial"/>
        </w:rPr>
        <w:t xml:space="preserve"> </w:t>
      </w:r>
      <w:r w:rsidR="00C973E4" w:rsidRPr="00074476">
        <w:rPr>
          <w:rFonts w:ascii="Arial" w:hAnsi="Arial" w:cs="Arial"/>
        </w:rPr>
        <w:t xml:space="preserve">that </w:t>
      </w:r>
      <w:r w:rsidR="007C32BE" w:rsidRPr="00074476">
        <w:rPr>
          <w:rFonts w:ascii="Arial" w:hAnsi="Arial" w:cs="Arial"/>
        </w:rPr>
        <w:t xml:space="preserve">Ms </w:t>
      </w:r>
      <w:r w:rsidR="00C973E4" w:rsidRPr="00074476">
        <w:rPr>
          <w:rFonts w:ascii="Arial" w:hAnsi="Arial" w:cs="Arial"/>
        </w:rPr>
        <w:t xml:space="preserve">Valentina McKenzie be recommended to </w:t>
      </w:r>
      <w:r w:rsidR="00564C1C" w:rsidRPr="00074476">
        <w:rPr>
          <w:rFonts w:ascii="Arial" w:hAnsi="Arial" w:cs="Arial"/>
        </w:rPr>
        <w:t xml:space="preserve">the </w:t>
      </w:r>
      <w:r w:rsidR="00C973E4" w:rsidRPr="00074476">
        <w:rPr>
          <w:rFonts w:ascii="Arial" w:hAnsi="Arial" w:cs="Arial"/>
        </w:rPr>
        <w:t xml:space="preserve">Governor in Council for appointment as a professional board member to the Board for a period of 12 months from </w:t>
      </w:r>
      <w:r w:rsidR="008134B5" w:rsidRPr="00074476">
        <w:rPr>
          <w:rFonts w:ascii="Arial" w:hAnsi="Arial" w:cs="Arial"/>
        </w:rPr>
        <w:t>29 November 2021</w:t>
      </w:r>
      <w:r w:rsidR="00564C1C" w:rsidRPr="00074476">
        <w:rPr>
          <w:rFonts w:ascii="Arial" w:hAnsi="Arial" w:cs="Arial"/>
        </w:rPr>
        <w:t>.</w:t>
      </w:r>
    </w:p>
    <w:p w14:paraId="4521D73F" w14:textId="5EF3E2AD" w:rsidR="00106B06" w:rsidRPr="00074476" w:rsidRDefault="00106B06" w:rsidP="009A1214">
      <w:pPr>
        <w:numPr>
          <w:ilvl w:val="0"/>
          <w:numId w:val="2"/>
        </w:numPr>
        <w:tabs>
          <w:tab w:val="num" w:pos="426"/>
        </w:tabs>
        <w:spacing w:before="240" w:after="0" w:line="240" w:lineRule="auto"/>
        <w:ind w:left="425" w:hanging="425"/>
        <w:jc w:val="both"/>
        <w:rPr>
          <w:rFonts w:ascii="Arial" w:hAnsi="Arial" w:cs="Arial"/>
        </w:rPr>
      </w:pPr>
      <w:r w:rsidRPr="00074476">
        <w:rPr>
          <w:rFonts w:ascii="Arial" w:hAnsi="Arial" w:cs="Arial"/>
          <w:u w:val="single"/>
        </w:rPr>
        <w:t>Cabinet endorsed</w:t>
      </w:r>
      <w:r w:rsidRPr="00074476">
        <w:rPr>
          <w:rFonts w:ascii="Arial" w:hAnsi="Arial" w:cs="Arial"/>
        </w:rPr>
        <w:t xml:space="preserve"> the following nominees be recommended to the Governor in Council for </w:t>
      </w:r>
      <w:r w:rsidR="00C973E4" w:rsidRPr="00074476">
        <w:rPr>
          <w:rFonts w:ascii="Arial" w:hAnsi="Arial" w:cs="Arial"/>
        </w:rPr>
        <w:t xml:space="preserve">appointment as </w:t>
      </w:r>
      <w:r w:rsidR="00FC5BE5" w:rsidRPr="00074476">
        <w:rPr>
          <w:rFonts w:ascii="Arial" w:hAnsi="Arial" w:cs="Arial"/>
        </w:rPr>
        <w:t>c</w:t>
      </w:r>
      <w:r w:rsidR="00C973E4" w:rsidRPr="00074476">
        <w:rPr>
          <w:rFonts w:ascii="Arial" w:hAnsi="Arial" w:cs="Arial"/>
        </w:rPr>
        <w:t xml:space="preserve">ommunity </w:t>
      </w:r>
      <w:r w:rsidR="00FC5BE5" w:rsidRPr="00074476">
        <w:rPr>
          <w:rFonts w:ascii="Arial" w:hAnsi="Arial" w:cs="Arial"/>
        </w:rPr>
        <w:t>b</w:t>
      </w:r>
      <w:r w:rsidR="00C973E4" w:rsidRPr="00074476">
        <w:rPr>
          <w:rFonts w:ascii="Arial" w:hAnsi="Arial" w:cs="Arial"/>
        </w:rPr>
        <w:t xml:space="preserve">oard </w:t>
      </w:r>
      <w:r w:rsidR="00FC5BE5" w:rsidRPr="00074476">
        <w:rPr>
          <w:rFonts w:ascii="Arial" w:hAnsi="Arial" w:cs="Arial"/>
        </w:rPr>
        <w:t>m</w:t>
      </w:r>
      <w:r w:rsidR="00C973E4" w:rsidRPr="00074476">
        <w:rPr>
          <w:rFonts w:ascii="Arial" w:hAnsi="Arial" w:cs="Arial"/>
        </w:rPr>
        <w:t xml:space="preserve">embers to the Board for a period of 12 months commencing </w:t>
      </w:r>
      <w:r w:rsidR="008134B5" w:rsidRPr="00074476">
        <w:rPr>
          <w:rFonts w:ascii="Arial" w:hAnsi="Arial" w:cs="Arial"/>
        </w:rPr>
        <w:t>from 29 November 2021</w:t>
      </w:r>
      <w:r w:rsidRPr="00074476">
        <w:rPr>
          <w:rFonts w:ascii="Arial" w:hAnsi="Arial" w:cs="Arial"/>
        </w:rPr>
        <w:t>:</w:t>
      </w:r>
    </w:p>
    <w:p w14:paraId="3E4B58C3" w14:textId="77777777" w:rsidR="00106B06" w:rsidRPr="00074476" w:rsidRDefault="00106B06" w:rsidP="00106B06">
      <w:pPr>
        <w:overflowPunct w:val="0"/>
        <w:autoSpaceDE w:val="0"/>
        <w:autoSpaceDN w:val="0"/>
        <w:adjustRightInd w:val="0"/>
        <w:contextualSpacing/>
        <w:jc w:val="both"/>
        <w:textAlignment w:val="baseline"/>
        <w:rPr>
          <w:rFonts w:ascii="Arial" w:hAnsi="Arial" w:cs="Arial"/>
        </w:rPr>
      </w:pPr>
    </w:p>
    <w:p w14:paraId="6B99189D" w14:textId="77777777" w:rsidR="00106B06" w:rsidRPr="00074476" w:rsidRDefault="00106B06" w:rsidP="00106B06">
      <w:pPr>
        <w:overflowPunct w:val="0"/>
        <w:autoSpaceDE w:val="0"/>
        <w:autoSpaceDN w:val="0"/>
        <w:adjustRightInd w:val="0"/>
        <w:contextualSpacing/>
        <w:jc w:val="both"/>
        <w:textAlignment w:val="baseline"/>
        <w:rPr>
          <w:rFonts w:ascii="Arial" w:hAnsi="Arial" w:cs="Arial"/>
        </w:rPr>
        <w:sectPr w:rsidR="00106B06" w:rsidRPr="00074476" w:rsidSect="00F912F3">
          <w:headerReference w:type="default" r:id="rId10"/>
          <w:footerReference w:type="even" r:id="rId11"/>
          <w:footerReference w:type="default" r:id="rId12"/>
          <w:headerReference w:type="first" r:id="rId13"/>
          <w:type w:val="continuous"/>
          <w:pgSz w:w="11906" w:h="16838" w:code="9"/>
          <w:pgMar w:top="1134" w:right="1134" w:bottom="1134" w:left="1134" w:header="709" w:footer="709" w:gutter="0"/>
          <w:pgNumType w:start="1"/>
          <w:cols w:space="708"/>
          <w:titlePg/>
          <w:docGrid w:linePitch="360"/>
        </w:sectPr>
      </w:pPr>
    </w:p>
    <w:p w14:paraId="19C478FB" w14:textId="305033E4" w:rsidR="00C52515" w:rsidRPr="00074476" w:rsidRDefault="007C32BE" w:rsidP="009A1214">
      <w:pPr>
        <w:overflowPunct w:val="0"/>
        <w:autoSpaceDE w:val="0"/>
        <w:autoSpaceDN w:val="0"/>
        <w:adjustRightInd w:val="0"/>
        <w:ind w:left="709" w:hanging="284"/>
        <w:contextualSpacing/>
        <w:jc w:val="both"/>
        <w:textAlignment w:val="baseline"/>
        <w:rPr>
          <w:rFonts w:ascii="Arial" w:hAnsi="Arial" w:cs="Arial"/>
        </w:rPr>
      </w:pPr>
      <w:r w:rsidRPr="00074476">
        <w:rPr>
          <w:rFonts w:ascii="Arial" w:hAnsi="Arial" w:cs="Arial"/>
        </w:rPr>
        <w:t xml:space="preserve">Ms </w:t>
      </w:r>
      <w:r w:rsidR="00C52515" w:rsidRPr="00074476">
        <w:rPr>
          <w:rFonts w:ascii="Arial" w:hAnsi="Arial" w:cs="Arial"/>
        </w:rPr>
        <w:t>Barbara Williams</w:t>
      </w:r>
      <w:r w:rsidR="00106B06" w:rsidRPr="00074476">
        <w:rPr>
          <w:rFonts w:ascii="Arial" w:hAnsi="Arial" w:cs="Arial"/>
        </w:rPr>
        <w:t xml:space="preserve">; </w:t>
      </w:r>
    </w:p>
    <w:p w14:paraId="4ADB5527" w14:textId="4E27171E" w:rsidR="00106B06" w:rsidRPr="00074476" w:rsidRDefault="007C32BE" w:rsidP="007D149F">
      <w:pPr>
        <w:overflowPunct w:val="0"/>
        <w:autoSpaceDE w:val="0"/>
        <w:autoSpaceDN w:val="0"/>
        <w:adjustRightInd w:val="0"/>
        <w:ind w:left="709" w:hanging="283"/>
        <w:contextualSpacing/>
        <w:jc w:val="both"/>
        <w:textAlignment w:val="baseline"/>
        <w:rPr>
          <w:rFonts w:ascii="Arial" w:hAnsi="Arial" w:cs="Arial"/>
        </w:rPr>
      </w:pPr>
      <w:r w:rsidRPr="00074476">
        <w:rPr>
          <w:rFonts w:ascii="Arial" w:hAnsi="Arial" w:cs="Arial"/>
        </w:rPr>
        <w:t xml:space="preserve">Mr </w:t>
      </w:r>
      <w:r w:rsidR="00C52515" w:rsidRPr="00074476">
        <w:rPr>
          <w:rFonts w:ascii="Arial" w:hAnsi="Arial" w:cs="Arial"/>
        </w:rPr>
        <w:t>Mark Zeller</w:t>
      </w:r>
      <w:r w:rsidR="00106B06" w:rsidRPr="00074476">
        <w:rPr>
          <w:rFonts w:ascii="Arial" w:hAnsi="Arial" w:cs="Arial"/>
        </w:rPr>
        <w:t>;</w:t>
      </w:r>
    </w:p>
    <w:p w14:paraId="5B5EA6C9" w14:textId="4B008914" w:rsidR="00106B06" w:rsidRPr="00074476" w:rsidRDefault="007C32BE" w:rsidP="007D149F">
      <w:pPr>
        <w:overflowPunct w:val="0"/>
        <w:autoSpaceDE w:val="0"/>
        <w:autoSpaceDN w:val="0"/>
        <w:adjustRightInd w:val="0"/>
        <w:ind w:left="709" w:hanging="283"/>
        <w:contextualSpacing/>
        <w:jc w:val="both"/>
        <w:textAlignment w:val="baseline"/>
        <w:rPr>
          <w:rFonts w:ascii="Arial" w:hAnsi="Arial" w:cs="Arial"/>
        </w:rPr>
      </w:pPr>
      <w:r w:rsidRPr="00074476">
        <w:rPr>
          <w:rFonts w:ascii="Arial" w:hAnsi="Arial" w:cs="Arial"/>
        </w:rPr>
        <w:t xml:space="preserve">Ms </w:t>
      </w:r>
      <w:r w:rsidR="00C52515" w:rsidRPr="00074476">
        <w:rPr>
          <w:rFonts w:ascii="Arial" w:hAnsi="Arial" w:cs="Arial"/>
        </w:rPr>
        <w:t>Maxine Renouf</w:t>
      </w:r>
      <w:r w:rsidR="00106B06" w:rsidRPr="00074476">
        <w:rPr>
          <w:rFonts w:ascii="Arial" w:hAnsi="Arial" w:cs="Arial"/>
        </w:rPr>
        <w:t>;</w:t>
      </w:r>
    </w:p>
    <w:p w14:paraId="207EBA6A" w14:textId="4368ED28" w:rsidR="00106B06" w:rsidRPr="00074476" w:rsidRDefault="007C32BE" w:rsidP="007D149F">
      <w:pPr>
        <w:overflowPunct w:val="0"/>
        <w:autoSpaceDE w:val="0"/>
        <w:autoSpaceDN w:val="0"/>
        <w:adjustRightInd w:val="0"/>
        <w:ind w:left="709" w:hanging="283"/>
        <w:contextualSpacing/>
        <w:textAlignment w:val="baseline"/>
        <w:rPr>
          <w:rFonts w:ascii="Arial" w:hAnsi="Arial" w:cs="Arial"/>
        </w:rPr>
      </w:pPr>
      <w:r w:rsidRPr="00074476">
        <w:rPr>
          <w:rFonts w:ascii="Arial" w:hAnsi="Arial" w:cs="Arial"/>
        </w:rPr>
        <w:t xml:space="preserve">Dr </w:t>
      </w:r>
      <w:r w:rsidR="00C52515" w:rsidRPr="00074476">
        <w:rPr>
          <w:rFonts w:ascii="Arial" w:hAnsi="Arial" w:cs="Arial"/>
        </w:rPr>
        <w:t>Michelle Denton</w:t>
      </w:r>
      <w:r w:rsidR="00106B06" w:rsidRPr="00074476">
        <w:rPr>
          <w:rFonts w:ascii="Arial" w:hAnsi="Arial" w:cs="Arial"/>
        </w:rPr>
        <w:t>;</w:t>
      </w:r>
    </w:p>
    <w:p w14:paraId="7675BA92" w14:textId="10B43A9A" w:rsidR="00A527DC" w:rsidRPr="00074476" w:rsidRDefault="00530563" w:rsidP="007D149F">
      <w:pPr>
        <w:tabs>
          <w:tab w:val="left" w:pos="426"/>
        </w:tabs>
        <w:overflowPunct w:val="0"/>
        <w:autoSpaceDE w:val="0"/>
        <w:autoSpaceDN w:val="0"/>
        <w:adjustRightInd w:val="0"/>
        <w:ind w:left="709" w:hanging="283"/>
        <w:contextualSpacing/>
        <w:jc w:val="both"/>
        <w:textAlignment w:val="baseline"/>
        <w:rPr>
          <w:rFonts w:ascii="Arial" w:hAnsi="Arial" w:cs="Arial"/>
        </w:rPr>
      </w:pPr>
      <w:r w:rsidRPr="00074476">
        <w:rPr>
          <w:rFonts w:ascii="Arial" w:hAnsi="Arial" w:cs="Arial"/>
        </w:rPr>
        <w:t>Mr Kevin Francis;</w:t>
      </w:r>
    </w:p>
    <w:p w14:paraId="3A7708C6" w14:textId="2B61A454" w:rsidR="007C32BE" w:rsidRPr="00074476" w:rsidRDefault="007C32BE" w:rsidP="007D149F">
      <w:pPr>
        <w:tabs>
          <w:tab w:val="left" w:pos="426"/>
        </w:tabs>
        <w:overflowPunct w:val="0"/>
        <w:autoSpaceDE w:val="0"/>
        <w:autoSpaceDN w:val="0"/>
        <w:adjustRightInd w:val="0"/>
        <w:ind w:left="142"/>
        <w:contextualSpacing/>
        <w:jc w:val="both"/>
        <w:textAlignment w:val="baseline"/>
        <w:rPr>
          <w:rFonts w:ascii="Arial" w:hAnsi="Arial" w:cs="Arial"/>
        </w:rPr>
      </w:pPr>
      <w:r w:rsidRPr="00074476">
        <w:rPr>
          <w:rFonts w:ascii="Arial" w:hAnsi="Arial" w:cs="Arial"/>
        </w:rPr>
        <w:t>Ms Monique Ulrick-Hunter;</w:t>
      </w:r>
    </w:p>
    <w:p w14:paraId="090B7800" w14:textId="35DB768F" w:rsidR="007C32BE" w:rsidRPr="00074476" w:rsidRDefault="007C32BE" w:rsidP="007D149F">
      <w:pPr>
        <w:tabs>
          <w:tab w:val="left" w:pos="426"/>
        </w:tabs>
        <w:overflowPunct w:val="0"/>
        <w:autoSpaceDE w:val="0"/>
        <w:autoSpaceDN w:val="0"/>
        <w:adjustRightInd w:val="0"/>
        <w:ind w:left="142"/>
        <w:contextualSpacing/>
        <w:jc w:val="both"/>
        <w:textAlignment w:val="baseline"/>
        <w:rPr>
          <w:rFonts w:ascii="Arial" w:hAnsi="Arial" w:cs="Arial"/>
        </w:rPr>
      </w:pPr>
      <w:r w:rsidRPr="00074476">
        <w:rPr>
          <w:rFonts w:ascii="Arial" w:hAnsi="Arial" w:cs="Arial"/>
        </w:rPr>
        <w:t>Mr Robert Hastings;</w:t>
      </w:r>
    </w:p>
    <w:p w14:paraId="5578F3D3" w14:textId="347DE9AB" w:rsidR="00A527DC" w:rsidRPr="00074476" w:rsidRDefault="007C32BE" w:rsidP="007D149F">
      <w:pPr>
        <w:tabs>
          <w:tab w:val="left" w:pos="426"/>
        </w:tabs>
        <w:overflowPunct w:val="0"/>
        <w:autoSpaceDE w:val="0"/>
        <w:autoSpaceDN w:val="0"/>
        <w:adjustRightInd w:val="0"/>
        <w:ind w:left="142"/>
        <w:contextualSpacing/>
        <w:jc w:val="both"/>
        <w:textAlignment w:val="baseline"/>
        <w:rPr>
          <w:rFonts w:ascii="Arial" w:hAnsi="Arial" w:cs="Arial"/>
        </w:rPr>
      </w:pPr>
      <w:r w:rsidRPr="00074476">
        <w:rPr>
          <w:rFonts w:ascii="Arial" w:hAnsi="Arial" w:cs="Arial"/>
        </w:rPr>
        <w:t xml:space="preserve">Ms </w:t>
      </w:r>
      <w:r w:rsidR="006C603E" w:rsidRPr="00074476">
        <w:rPr>
          <w:rFonts w:ascii="Arial" w:hAnsi="Arial" w:cs="Arial"/>
        </w:rPr>
        <w:t>Sue Scheinpflug; and</w:t>
      </w:r>
    </w:p>
    <w:p w14:paraId="460EB0BB" w14:textId="4557DE44" w:rsidR="00530563" w:rsidRPr="00074476" w:rsidRDefault="007C32BE" w:rsidP="007D149F">
      <w:pPr>
        <w:tabs>
          <w:tab w:val="left" w:pos="426"/>
        </w:tabs>
        <w:overflowPunct w:val="0"/>
        <w:autoSpaceDE w:val="0"/>
        <w:autoSpaceDN w:val="0"/>
        <w:adjustRightInd w:val="0"/>
        <w:ind w:left="142"/>
        <w:contextualSpacing/>
        <w:jc w:val="both"/>
        <w:textAlignment w:val="baseline"/>
        <w:rPr>
          <w:rFonts w:ascii="Arial" w:hAnsi="Arial" w:cs="Arial"/>
        </w:rPr>
      </w:pPr>
      <w:r w:rsidRPr="00074476">
        <w:rPr>
          <w:rFonts w:ascii="Arial" w:hAnsi="Arial" w:cs="Arial"/>
        </w:rPr>
        <w:t xml:space="preserve">Ms </w:t>
      </w:r>
      <w:r w:rsidR="006C603E" w:rsidRPr="00074476">
        <w:rPr>
          <w:rFonts w:ascii="Arial" w:hAnsi="Arial" w:cs="Arial"/>
        </w:rPr>
        <w:t>Tracey Barty.</w:t>
      </w:r>
    </w:p>
    <w:p w14:paraId="56F6B244" w14:textId="77777777" w:rsidR="00530563" w:rsidRPr="00074476" w:rsidRDefault="00530563">
      <w:pPr>
        <w:tabs>
          <w:tab w:val="left" w:pos="426"/>
        </w:tabs>
        <w:overflowPunct w:val="0"/>
        <w:autoSpaceDE w:val="0"/>
        <w:autoSpaceDN w:val="0"/>
        <w:adjustRightInd w:val="0"/>
        <w:ind w:left="1985" w:hanging="992"/>
        <w:contextualSpacing/>
        <w:jc w:val="both"/>
        <w:textAlignment w:val="baseline"/>
        <w:rPr>
          <w:rFonts w:ascii="Arial" w:hAnsi="Arial" w:cs="Arial"/>
        </w:rPr>
      </w:pPr>
    </w:p>
    <w:p w14:paraId="03C9403B" w14:textId="77777777" w:rsidR="00106B06" w:rsidRPr="00074476" w:rsidRDefault="00106B06" w:rsidP="001B4502">
      <w:pPr>
        <w:tabs>
          <w:tab w:val="left" w:pos="426"/>
        </w:tabs>
        <w:overflowPunct w:val="0"/>
        <w:autoSpaceDE w:val="0"/>
        <w:autoSpaceDN w:val="0"/>
        <w:adjustRightInd w:val="0"/>
        <w:contextualSpacing/>
        <w:jc w:val="both"/>
        <w:textAlignment w:val="baseline"/>
        <w:rPr>
          <w:rFonts w:ascii="Arial" w:hAnsi="Arial" w:cs="Arial"/>
        </w:rPr>
        <w:sectPr w:rsidR="00106B06" w:rsidRPr="00074476" w:rsidSect="00074D8F">
          <w:type w:val="continuous"/>
          <w:pgSz w:w="11906" w:h="16838" w:code="9"/>
          <w:pgMar w:top="1383" w:right="851" w:bottom="425" w:left="1701" w:header="312" w:footer="295" w:gutter="0"/>
          <w:pgNumType w:start="1"/>
          <w:cols w:num="2" w:space="708"/>
          <w:titlePg/>
          <w:docGrid w:linePitch="360"/>
        </w:sectPr>
      </w:pPr>
    </w:p>
    <w:p w14:paraId="7627A9EB" w14:textId="77777777" w:rsidR="00A26792" w:rsidRPr="00074476" w:rsidRDefault="00A26792" w:rsidP="00FC70D3">
      <w:pPr>
        <w:keepLines/>
        <w:spacing w:before="240" w:after="120"/>
        <w:jc w:val="both"/>
        <w:rPr>
          <w:rFonts w:ascii="Arial" w:hAnsi="Arial" w:cs="Arial"/>
          <w:b/>
        </w:rPr>
        <w:sectPr w:rsidR="00A26792" w:rsidRPr="00074476" w:rsidSect="00A26792">
          <w:headerReference w:type="default" r:id="rId14"/>
          <w:footerReference w:type="default" r:id="rId15"/>
          <w:type w:val="continuous"/>
          <w:pgSz w:w="11906" w:h="16838"/>
          <w:pgMar w:top="1440" w:right="1440" w:bottom="1440" w:left="1440" w:header="708" w:footer="708" w:gutter="0"/>
          <w:cols w:num="2" w:space="708"/>
          <w:docGrid w:linePitch="360"/>
        </w:sectPr>
      </w:pPr>
    </w:p>
    <w:p w14:paraId="2CE057DC" w14:textId="54421EB3" w:rsidR="00074476" w:rsidRPr="00BE33EF" w:rsidRDefault="00886102" w:rsidP="009A1214">
      <w:pPr>
        <w:numPr>
          <w:ilvl w:val="0"/>
          <w:numId w:val="2"/>
        </w:numPr>
        <w:tabs>
          <w:tab w:val="num" w:pos="426"/>
        </w:tabs>
        <w:spacing w:before="120" w:after="0" w:line="240" w:lineRule="auto"/>
        <w:ind w:left="425" w:hanging="425"/>
        <w:jc w:val="both"/>
        <w:rPr>
          <w:rFonts w:ascii="Arial" w:hAnsi="Arial" w:cs="Arial"/>
          <w:b/>
        </w:rPr>
      </w:pPr>
      <w:r w:rsidRPr="00F912F3">
        <w:rPr>
          <w:rFonts w:ascii="Arial" w:hAnsi="Arial" w:cs="Arial"/>
          <w:bCs/>
          <w:i/>
          <w:iCs/>
          <w:u w:val="single"/>
        </w:rPr>
        <w:t>Attachments</w:t>
      </w:r>
      <w:r>
        <w:rPr>
          <w:rFonts w:ascii="Arial" w:hAnsi="Arial" w:cs="Arial"/>
          <w:bCs/>
        </w:rPr>
        <w:t>:</w:t>
      </w:r>
    </w:p>
    <w:p w14:paraId="7AE40C81" w14:textId="7CB209B7" w:rsidR="00BE33EF" w:rsidRPr="00074476" w:rsidRDefault="00BE33EF" w:rsidP="00EA4668">
      <w:pPr>
        <w:widowControl w:val="0"/>
        <w:numPr>
          <w:ilvl w:val="0"/>
          <w:numId w:val="1"/>
        </w:numPr>
        <w:autoSpaceDE w:val="0"/>
        <w:autoSpaceDN w:val="0"/>
        <w:adjustRightInd w:val="0"/>
        <w:spacing w:before="120" w:after="0" w:line="240" w:lineRule="auto"/>
        <w:ind w:left="850" w:hanging="425"/>
        <w:jc w:val="both"/>
        <w:rPr>
          <w:rFonts w:ascii="Arial" w:hAnsi="Arial" w:cs="Arial"/>
          <w:b/>
        </w:rPr>
      </w:pPr>
      <w:r w:rsidRPr="00EA4668">
        <w:rPr>
          <w:rFonts w:ascii="Arial" w:eastAsia="Calibri" w:hAnsi="Arial" w:cs="Arial"/>
          <w:lang w:eastAsia="en-AU"/>
        </w:rPr>
        <w:t>Nil</w:t>
      </w:r>
      <w:r>
        <w:rPr>
          <w:rFonts w:ascii="Arial" w:hAnsi="Arial" w:cs="Arial"/>
          <w:bCs/>
        </w:rPr>
        <w:t>.</w:t>
      </w:r>
    </w:p>
    <w:sectPr w:rsidR="00BE33EF" w:rsidRPr="00074476" w:rsidSect="00F912F3">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0153" w14:textId="77777777" w:rsidR="000B3DFB" w:rsidRDefault="000B3DFB">
      <w:pPr>
        <w:spacing w:after="0" w:line="240" w:lineRule="auto"/>
      </w:pPr>
      <w:r>
        <w:separator/>
      </w:r>
    </w:p>
  </w:endnote>
  <w:endnote w:type="continuationSeparator" w:id="0">
    <w:p w14:paraId="6EAB904D" w14:textId="77777777" w:rsidR="000B3DFB" w:rsidRDefault="000B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1E9" w14:textId="77777777" w:rsidR="00074D8F" w:rsidRDefault="00074D8F" w:rsidP="00074D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3D101" w14:textId="77777777" w:rsidR="00074D8F" w:rsidRDefault="00074D8F" w:rsidP="00074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34A" w14:textId="77777777" w:rsidR="00074D8F" w:rsidRDefault="00074D8F" w:rsidP="00074D8F">
    <w:pPr>
      <w:pStyle w:val="Footer"/>
      <w:pBdr>
        <w:top w:val="single" w:sz="4" w:space="1" w:color="auto"/>
      </w:pBdr>
      <w:spacing w:before="120"/>
      <w:jc w:val="center"/>
    </w:pPr>
    <w:r>
      <w:t>This document is the property of the Government that created it and is held in trust by the Public Service. It may not be copied or reproduced. For further information contact the Cabinet Secretariat.</w:t>
    </w:r>
  </w:p>
  <w:p w14:paraId="5058966A" w14:textId="77777777" w:rsidR="00074D8F" w:rsidRPr="006C2B61" w:rsidRDefault="00074D8F" w:rsidP="00074D8F">
    <w:pPr>
      <w:pStyle w:val="Footer"/>
      <w:pBdr>
        <w:top w:val="single" w:sz="4" w:space="1" w:color="auto"/>
      </w:pBdr>
      <w:jc w:val="center"/>
      <w:rPr>
        <w:sz w:val="12"/>
        <w:szCs w:val="12"/>
      </w:rPr>
    </w:pPr>
  </w:p>
  <w:p w14:paraId="718F33C0" w14:textId="77777777" w:rsidR="00074D8F" w:rsidRPr="00A87181" w:rsidRDefault="00074D8F" w:rsidP="00074D8F">
    <w:pPr>
      <w:pStyle w:val="Footer"/>
      <w:jc w:val="center"/>
    </w:pPr>
    <w:r>
      <w:rPr>
        <w:b/>
      </w:rPr>
      <w:t>CABINET-IN-CONFIDENCE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E765" w14:textId="77777777" w:rsidR="00074D8F" w:rsidRDefault="00074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B310" w14:textId="77777777" w:rsidR="000B3DFB" w:rsidRDefault="000B3DFB">
      <w:pPr>
        <w:spacing w:after="0" w:line="240" w:lineRule="auto"/>
      </w:pPr>
      <w:r>
        <w:separator/>
      </w:r>
    </w:p>
  </w:footnote>
  <w:footnote w:type="continuationSeparator" w:id="0">
    <w:p w14:paraId="0146FBA0" w14:textId="77777777" w:rsidR="000B3DFB" w:rsidRDefault="000B3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7ED8" w14:textId="77777777" w:rsidR="00074D8F" w:rsidRPr="00710B68" w:rsidRDefault="00074D8F" w:rsidP="00074D8F">
    <w:pPr>
      <w:pStyle w:val="Header"/>
      <w:jc w:val="center"/>
      <w:rPr>
        <w:b/>
        <w:szCs w:val="24"/>
        <w:lang w:val="en-GB"/>
      </w:rPr>
    </w:pPr>
    <w:r>
      <w:rPr>
        <w:b/>
        <w:szCs w:val="24"/>
        <w:lang w:val="en-GB"/>
      </w:rPr>
      <w:t>CABINET-IN-CONFIDENCE</w:t>
    </w:r>
  </w:p>
  <w:p w14:paraId="2BC50919" w14:textId="77777777" w:rsidR="00074D8F" w:rsidRDefault="00074D8F" w:rsidP="00074D8F">
    <w:pPr>
      <w:pStyle w:val="Header"/>
      <w:jc w:val="center"/>
      <w:rPr>
        <w:szCs w:val="24"/>
        <w:lang w:val="en-GB"/>
      </w:rPr>
    </w:pPr>
  </w:p>
  <w:p w14:paraId="40FADBD3" w14:textId="77777777" w:rsidR="00074D8F" w:rsidRDefault="00074D8F" w:rsidP="00074D8F">
    <w:pPr>
      <w:pStyle w:val="Header"/>
      <w:jc w:val="center"/>
      <w:rPr>
        <w:szCs w:val="24"/>
        <w:lang w:val="en-GB"/>
      </w:rPr>
    </w:pPr>
  </w:p>
  <w:p w14:paraId="72CFFC06" w14:textId="77777777" w:rsidR="00074D8F" w:rsidRDefault="00074D8F" w:rsidP="00074D8F">
    <w:pPr>
      <w:pStyle w:val="Header"/>
      <w:tabs>
        <w:tab w:val="center" w:pos="3686"/>
      </w:tabs>
      <w:jc w:val="center"/>
      <w:rPr>
        <w:lang w:val="en-GB"/>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p>
  <w:p w14:paraId="3004723C" w14:textId="77777777" w:rsidR="00074D8F" w:rsidRDefault="00074D8F" w:rsidP="00074D8F">
    <w:pPr>
      <w:pStyle w:val="Header"/>
      <w:pBdr>
        <w:bottom w:val="single" w:sz="4" w:space="1" w:color="auto"/>
      </w:pBdr>
      <w:tabs>
        <w:tab w:val="center" w:pos="3686"/>
      </w:tabs>
      <w:spacing w:after="120"/>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298C" w14:textId="77777777" w:rsidR="007C32BE" w:rsidRPr="001D23A5" w:rsidRDefault="007C32BE" w:rsidP="007C32BE">
    <w:pPr>
      <w:pBdr>
        <w:top w:val="thinThickLargeGap" w:sz="24" w:space="4" w:color="auto"/>
        <w:left w:val="thinThickLargeGap" w:sz="24" w:space="4" w:color="auto"/>
        <w:bottom w:val="thickThinLargeGap" w:sz="24" w:space="4" w:color="auto"/>
        <w:right w:val="thickThinLargeGap" w:sz="24" w:space="4" w:color="auto"/>
      </w:pBdr>
      <w:spacing w:after="0" w:line="240" w:lineRule="auto"/>
      <w:jc w:val="center"/>
      <w:rPr>
        <w:rFonts w:ascii="Arial" w:eastAsia="Times New Roman" w:hAnsi="Arial" w:cs="Arial"/>
        <w:b/>
        <w:sz w:val="28"/>
      </w:rPr>
    </w:pPr>
    <w:r w:rsidRPr="001D23A5">
      <w:rPr>
        <w:rFonts w:ascii="Arial" w:eastAsia="Times New Roman" w:hAnsi="Arial" w:cs="Arial"/>
        <w:b/>
        <w:sz w:val="28"/>
      </w:rPr>
      <w:t>Queensland Government</w:t>
    </w:r>
  </w:p>
  <w:p w14:paraId="3672B2BB" w14:textId="77777777" w:rsidR="007C32BE" w:rsidRPr="001D23A5" w:rsidRDefault="007C32BE" w:rsidP="007C32B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line="240" w:lineRule="auto"/>
      <w:rPr>
        <w:rFonts w:ascii="Arial" w:eastAsia="Times New Roman" w:hAnsi="Arial" w:cs="Arial"/>
        <w:b/>
        <w:sz w:val="14"/>
        <w:u w:val="single"/>
      </w:rPr>
    </w:pPr>
  </w:p>
  <w:p w14:paraId="693F85B9" w14:textId="2E04F2DB" w:rsidR="007C32BE" w:rsidRPr="001D23A5" w:rsidRDefault="007C32BE" w:rsidP="007C32BE">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line="240" w:lineRule="auto"/>
      <w:jc w:val="center"/>
      <w:rPr>
        <w:rFonts w:ascii="Arial" w:eastAsia="Times New Roman" w:hAnsi="Arial" w:cs="Arial"/>
        <w:b/>
      </w:rPr>
    </w:pPr>
    <w:r w:rsidRPr="001D23A5">
      <w:rPr>
        <w:rFonts w:ascii="Arial" w:eastAsia="Times New Roman" w:hAnsi="Arial" w:cs="Arial"/>
        <w:b/>
      </w:rPr>
      <w:t xml:space="preserve">Cabinet </w:t>
    </w:r>
    <w:r w:rsidRPr="00A26792">
      <w:rPr>
        <w:rFonts w:ascii="Arial" w:eastAsia="Times New Roman" w:hAnsi="Arial" w:cs="Arial"/>
        <w:b/>
      </w:rPr>
      <w:t xml:space="preserve">– </w:t>
    </w:r>
    <w:r>
      <w:rPr>
        <w:rFonts w:ascii="Arial" w:eastAsia="Times New Roman" w:hAnsi="Arial" w:cs="Arial"/>
        <w:b/>
      </w:rPr>
      <w:t>November</w:t>
    </w:r>
    <w:r w:rsidRPr="00A26792">
      <w:rPr>
        <w:rFonts w:ascii="Arial" w:eastAsia="Times New Roman" w:hAnsi="Arial" w:cs="Arial"/>
        <w:b/>
      </w:rPr>
      <w:t xml:space="preserve"> 2021</w:t>
    </w:r>
  </w:p>
  <w:p w14:paraId="44FA0996" w14:textId="28143949" w:rsidR="007C32BE" w:rsidRPr="001D23A5" w:rsidRDefault="007C32BE" w:rsidP="007C32BE">
    <w:pPr>
      <w:tabs>
        <w:tab w:val="center" w:pos="4153"/>
        <w:tab w:val="right" w:pos="8306"/>
      </w:tabs>
      <w:spacing w:before="120" w:after="0" w:line="240" w:lineRule="auto"/>
      <w:jc w:val="both"/>
      <w:rPr>
        <w:rFonts w:ascii="Arial" w:eastAsia="Times New Roman" w:hAnsi="Arial" w:cs="Arial"/>
        <w:b/>
        <w:u w:val="single"/>
        <w:lang w:eastAsia="en-AU"/>
      </w:rPr>
    </w:pPr>
    <w:r w:rsidRPr="00C973E4">
      <w:rPr>
        <w:rFonts w:ascii="Arial" w:eastAsia="Times New Roman" w:hAnsi="Arial" w:cs="Arial"/>
        <w:b/>
        <w:u w:val="single"/>
        <w:lang w:eastAsia="en-AU"/>
      </w:rPr>
      <w:t>Appointment of a professional board member</w:t>
    </w:r>
    <w:r w:rsidR="00E74C74">
      <w:rPr>
        <w:rFonts w:ascii="Arial" w:eastAsia="Times New Roman" w:hAnsi="Arial" w:cs="Arial"/>
        <w:b/>
        <w:u w:val="single"/>
        <w:lang w:eastAsia="en-AU"/>
      </w:rPr>
      <w:t xml:space="preserve"> and</w:t>
    </w:r>
    <w:r w:rsidRPr="00C973E4">
      <w:rPr>
        <w:rFonts w:ascii="Arial" w:eastAsia="Times New Roman" w:hAnsi="Arial" w:cs="Arial"/>
        <w:b/>
        <w:u w:val="single"/>
        <w:lang w:eastAsia="en-AU"/>
      </w:rPr>
      <w:t xml:space="preserve"> community board members to the Parole Board Queensland</w:t>
    </w:r>
  </w:p>
  <w:p w14:paraId="474E913D" w14:textId="77777777" w:rsidR="007C32BE" w:rsidRPr="001D23A5" w:rsidRDefault="007C32BE" w:rsidP="007C32BE">
    <w:pPr>
      <w:tabs>
        <w:tab w:val="center" w:pos="4153"/>
        <w:tab w:val="right" w:pos="8306"/>
      </w:tabs>
      <w:spacing w:before="120" w:after="0" w:line="240" w:lineRule="auto"/>
      <w:rPr>
        <w:rFonts w:ascii="Arial" w:eastAsia="Times New Roman" w:hAnsi="Arial" w:cs="Arial"/>
        <w:u w:val="single"/>
        <w:lang w:eastAsia="en-AU"/>
      </w:rPr>
    </w:pPr>
    <w:r w:rsidRPr="001D23A5">
      <w:rPr>
        <w:rFonts w:ascii="Arial" w:eastAsia="Times New Roman" w:hAnsi="Arial" w:cs="Arial"/>
        <w:b/>
        <w:u w:val="single"/>
        <w:lang w:eastAsia="en-AU"/>
      </w:rPr>
      <w:t xml:space="preserve">Minister for Police and </w:t>
    </w:r>
    <w:r>
      <w:rPr>
        <w:rFonts w:ascii="Arial" w:eastAsia="Times New Roman" w:hAnsi="Arial" w:cs="Arial"/>
        <w:b/>
        <w:u w:val="single"/>
        <w:lang w:eastAsia="en-AU"/>
      </w:rPr>
      <w:t xml:space="preserve">Corrective Services and </w:t>
    </w:r>
    <w:r w:rsidRPr="001D23A5">
      <w:rPr>
        <w:rFonts w:ascii="Arial" w:eastAsia="Times New Roman" w:hAnsi="Arial" w:cs="Arial"/>
        <w:b/>
        <w:u w:val="single"/>
        <w:lang w:eastAsia="en-AU"/>
      </w:rPr>
      <w:t>Minister for</w:t>
    </w:r>
    <w:r>
      <w:rPr>
        <w:rFonts w:ascii="Arial" w:eastAsia="Times New Roman" w:hAnsi="Arial" w:cs="Arial"/>
        <w:b/>
        <w:u w:val="single"/>
        <w:lang w:eastAsia="en-AU"/>
      </w:rPr>
      <w:t xml:space="preserve"> Fire and Emergency Services</w:t>
    </w:r>
  </w:p>
  <w:p w14:paraId="2C26B185" w14:textId="77777777" w:rsidR="007C32BE" w:rsidRPr="001D23A5" w:rsidRDefault="007C32BE" w:rsidP="007C32BE">
    <w:pPr>
      <w:pBdr>
        <w:bottom w:val="single" w:sz="4" w:space="1" w:color="auto"/>
      </w:pBdr>
      <w:tabs>
        <w:tab w:val="center" w:pos="4153"/>
        <w:tab w:val="right" w:pos="8306"/>
      </w:tabs>
      <w:spacing w:after="0" w:line="240" w:lineRule="auto"/>
      <w:rPr>
        <w:rFonts w:ascii="Times New Roman" w:eastAsia="Times New Roman" w:hAnsi="Times New Roman" w:cs="Times New Roman"/>
        <w:sz w:val="24"/>
        <w:szCs w:val="20"/>
        <w:lang w:eastAsia="en-AU"/>
      </w:rPr>
    </w:pPr>
  </w:p>
  <w:p w14:paraId="135206CF" w14:textId="77777777" w:rsidR="007C32BE" w:rsidRPr="007C32BE" w:rsidRDefault="007C32B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107F" w14:textId="77777777" w:rsidR="00074D8F" w:rsidRDefault="00074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92"/>
    <w:multiLevelType w:val="hybridMultilevel"/>
    <w:tmpl w:val="533C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81B2C"/>
    <w:multiLevelType w:val="hybridMultilevel"/>
    <w:tmpl w:val="B464EE4C"/>
    <w:lvl w:ilvl="0" w:tplc="5B2068B8">
      <w:start w:val="1"/>
      <w:numFmt w:val="decimal"/>
      <w:lvlText w:val="%1."/>
      <w:lvlJc w:val="left"/>
      <w:pPr>
        <w:ind w:left="718" w:hanging="360"/>
      </w:pPr>
      <w:rPr>
        <w:rFonts w:hint="default"/>
        <w:b w:val="0"/>
        <w:sz w:val="24"/>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2" w15:restartNumberingAfterBreak="0">
    <w:nsid w:val="552A058C"/>
    <w:multiLevelType w:val="hybridMultilevel"/>
    <w:tmpl w:val="D506FD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19C755F"/>
    <w:multiLevelType w:val="hybridMultilevel"/>
    <w:tmpl w:val="B0F6682E"/>
    <w:lvl w:ilvl="0" w:tplc="0C09000F">
      <w:start w:val="1"/>
      <w:numFmt w:val="decimal"/>
      <w:lvlText w:val="%1."/>
      <w:lvlJc w:val="left"/>
      <w:pPr>
        <w:ind w:left="720" w:hanging="360"/>
      </w:pPr>
      <w:rPr>
        <w:rFonts w:hint="default"/>
        <w:b w:val="0"/>
      </w:rPr>
    </w:lvl>
    <w:lvl w:ilvl="1" w:tplc="EE3C06AE">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176F87"/>
    <w:multiLevelType w:val="hybridMultilevel"/>
    <w:tmpl w:val="DF6CCB7E"/>
    <w:lvl w:ilvl="0" w:tplc="B3D43C28">
      <w:start w:val="1"/>
      <w:numFmt w:val="decimal"/>
      <w:lvlText w:val="%1."/>
      <w:lvlJc w:val="left"/>
      <w:pPr>
        <w:tabs>
          <w:tab w:val="num" w:pos="720"/>
        </w:tabs>
        <w:ind w:left="720" w:hanging="360"/>
      </w:pPr>
      <w:rPr>
        <w:rFonts w:cs="Times New Roman"/>
        <w:b w:val="0"/>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21"/>
    <w:rsid w:val="00074476"/>
    <w:rsid w:val="00074D8F"/>
    <w:rsid w:val="000A1211"/>
    <w:rsid w:val="000B3DFB"/>
    <w:rsid w:val="000E5385"/>
    <w:rsid w:val="00106B06"/>
    <w:rsid w:val="001141C2"/>
    <w:rsid w:val="001B4502"/>
    <w:rsid w:val="001D23A5"/>
    <w:rsid w:val="001E79CF"/>
    <w:rsid w:val="00281759"/>
    <w:rsid w:val="002A588B"/>
    <w:rsid w:val="002E141A"/>
    <w:rsid w:val="0039421C"/>
    <w:rsid w:val="00415C7D"/>
    <w:rsid w:val="00422199"/>
    <w:rsid w:val="00530563"/>
    <w:rsid w:val="00550D83"/>
    <w:rsid w:val="00564C1C"/>
    <w:rsid w:val="00591FFB"/>
    <w:rsid w:val="006C1E37"/>
    <w:rsid w:val="006C603E"/>
    <w:rsid w:val="00762473"/>
    <w:rsid w:val="007C32BE"/>
    <w:rsid w:val="007D149F"/>
    <w:rsid w:val="008134B5"/>
    <w:rsid w:val="00862456"/>
    <w:rsid w:val="00886102"/>
    <w:rsid w:val="008E4E12"/>
    <w:rsid w:val="0097099B"/>
    <w:rsid w:val="00992221"/>
    <w:rsid w:val="009A1214"/>
    <w:rsid w:val="00A01C98"/>
    <w:rsid w:val="00A26792"/>
    <w:rsid w:val="00A527DC"/>
    <w:rsid w:val="00A804C4"/>
    <w:rsid w:val="00AC2EBC"/>
    <w:rsid w:val="00BE33EF"/>
    <w:rsid w:val="00C52515"/>
    <w:rsid w:val="00C973E4"/>
    <w:rsid w:val="00CD4358"/>
    <w:rsid w:val="00D03BE5"/>
    <w:rsid w:val="00DB3E8E"/>
    <w:rsid w:val="00DF0558"/>
    <w:rsid w:val="00E324FC"/>
    <w:rsid w:val="00E74C74"/>
    <w:rsid w:val="00E778E9"/>
    <w:rsid w:val="00EA4668"/>
    <w:rsid w:val="00F458E0"/>
    <w:rsid w:val="00F63372"/>
    <w:rsid w:val="00F912F3"/>
    <w:rsid w:val="00FC5BE5"/>
    <w:rsid w:val="00FC70D3"/>
    <w:rsid w:val="00FD1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23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23A5"/>
  </w:style>
  <w:style w:type="paragraph" w:styleId="Footer">
    <w:name w:val="footer"/>
    <w:basedOn w:val="Normal"/>
    <w:link w:val="FooterChar"/>
    <w:uiPriority w:val="99"/>
    <w:unhideWhenUsed/>
    <w:rsid w:val="001D2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3A5"/>
  </w:style>
  <w:style w:type="character" w:styleId="PageNumber">
    <w:name w:val="page number"/>
    <w:basedOn w:val="DefaultParagraphFont"/>
    <w:rsid w:val="00106B06"/>
  </w:style>
  <w:style w:type="paragraph" w:styleId="ListParagraph">
    <w:name w:val="List Paragraph"/>
    <w:basedOn w:val="Normal"/>
    <w:link w:val="ListParagraphChar"/>
    <w:uiPriority w:val="34"/>
    <w:qFormat/>
    <w:rsid w:val="00106B06"/>
    <w:pPr>
      <w:spacing w:after="0" w:line="240" w:lineRule="auto"/>
      <w:ind w:left="720"/>
    </w:pPr>
    <w:rPr>
      <w:rFonts w:ascii="Calibri" w:eastAsia="Calibri" w:hAnsi="Calibri" w:cs="Calibri"/>
      <w:lang w:eastAsia="en-AU"/>
    </w:rPr>
  </w:style>
  <w:style w:type="character" w:styleId="CommentReference">
    <w:name w:val="annotation reference"/>
    <w:basedOn w:val="DefaultParagraphFont"/>
    <w:semiHidden/>
    <w:unhideWhenUsed/>
    <w:rsid w:val="00106B06"/>
    <w:rPr>
      <w:sz w:val="16"/>
      <w:szCs w:val="16"/>
    </w:rPr>
  </w:style>
  <w:style w:type="paragraph" w:styleId="CommentText">
    <w:name w:val="annotation text"/>
    <w:basedOn w:val="Normal"/>
    <w:link w:val="CommentTextChar"/>
    <w:semiHidden/>
    <w:unhideWhenUsed/>
    <w:rsid w:val="00106B06"/>
    <w:pPr>
      <w:spacing w:after="0" w:line="240" w:lineRule="auto"/>
    </w:pPr>
    <w:rPr>
      <w:rFonts w:ascii="Times New Roman" w:eastAsia="Times New Roman" w:hAnsi="Times New Roman" w:cs="Times New Roman"/>
      <w:color w:val="000000"/>
      <w:sz w:val="20"/>
      <w:szCs w:val="20"/>
      <w:lang w:eastAsia="en-AU"/>
    </w:rPr>
  </w:style>
  <w:style w:type="character" w:customStyle="1" w:styleId="CommentTextChar">
    <w:name w:val="Comment Text Char"/>
    <w:basedOn w:val="DefaultParagraphFont"/>
    <w:link w:val="CommentText"/>
    <w:semiHidden/>
    <w:rsid w:val="00106B06"/>
    <w:rPr>
      <w:rFonts w:ascii="Times New Roman" w:eastAsia="Times New Roman" w:hAnsi="Times New Roman" w:cs="Times New Roman"/>
      <w:color w:val="000000"/>
      <w:sz w:val="20"/>
      <w:szCs w:val="20"/>
      <w:lang w:eastAsia="en-AU"/>
    </w:rPr>
  </w:style>
  <w:style w:type="character" w:customStyle="1" w:styleId="ListParagraphChar">
    <w:name w:val="List Paragraph Char"/>
    <w:link w:val="ListParagraph"/>
    <w:uiPriority w:val="34"/>
    <w:locked/>
    <w:rsid w:val="00106B06"/>
    <w:rPr>
      <w:rFonts w:ascii="Calibri" w:eastAsia="Calibri" w:hAnsi="Calibri" w:cs="Calibri"/>
      <w:lang w:eastAsia="en-AU"/>
    </w:rPr>
  </w:style>
  <w:style w:type="paragraph" w:styleId="BalloonText">
    <w:name w:val="Balloon Text"/>
    <w:basedOn w:val="Normal"/>
    <w:link w:val="BalloonTextChar"/>
    <w:uiPriority w:val="99"/>
    <w:semiHidden/>
    <w:unhideWhenUsed/>
    <w:rsid w:val="001E7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C1D76-CE1D-4678-ADE8-36D0719549CD}">
  <ds:schemaRefs>
    <ds:schemaRef ds:uri="http://schemas.microsoft.com/sharepoint/v3/contenttype/forms"/>
  </ds:schemaRefs>
</ds:datastoreItem>
</file>

<file path=customXml/itemProps2.xml><?xml version="1.0" encoding="utf-8"?>
<ds:datastoreItem xmlns:ds="http://schemas.openxmlformats.org/officeDocument/2006/customXml" ds:itemID="{C4A016AC-BD47-411D-B7DA-ADB23129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CACF5-8A06-4F97-BDD3-DDA8132DEF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274</Words>
  <Characters>1500</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CharactersWithSpaces>
  <SharedDoc>false</SharedDoc>
  <HyperlinkBase>https://www.cabinet.qld.gov.au/documents/2021/Nov/PBQAppts/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cp:lastPrinted>2021-12-15T01:30:00Z</cp:lastPrinted>
  <dcterms:created xsi:type="dcterms:W3CDTF">2021-11-04T21:49:00Z</dcterms:created>
  <dcterms:modified xsi:type="dcterms:W3CDTF">2022-02-07T00:49:00Z</dcterms:modified>
  <cp:category>Boards,Parole,Significant_Appointments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